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4C" w:rsidRDefault="0052157E">
      <w:r w:rsidRPr="008C5664">
        <w:rPr>
          <w:rFonts w:ascii="Geneva" w:hAnsi="Geneva"/>
          <w:b/>
          <w:color w:val="000080"/>
          <w:szCs w:val="19"/>
          <w:u w:val="single"/>
        </w:rPr>
        <w:t>Ça commence à bien faire - France Bleu Armorique - samedi 25 mai 2013</w:t>
      </w:r>
      <w:r w:rsidRPr="008C5664">
        <w:rPr>
          <w:rFonts w:ascii="Geneva" w:hAnsi="Geneva"/>
          <w:b/>
          <w:color w:val="000080"/>
          <w:szCs w:val="19"/>
          <w:u w:val="single"/>
        </w:rPr>
        <w:br/>
      </w:r>
      <w:r>
        <w:rPr>
          <w:rFonts w:ascii="Arial" w:hAnsi="Arial"/>
          <w:b/>
          <w:color w:val="000080"/>
          <w:sz w:val="22"/>
          <w:szCs w:val="22"/>
        </w:rPr>
        <w:t>Guide des fourmis de France : 60 espèces à découvrir les yeux dans les yeux</w:t>
      </w:r>
      <w:r>
        <w:rPr>
          <w:rFonts w:ascii="Arial" w:hAnsi="Arial"/>
          <w:b/>
          <w:color w:val="000080"/>
          <w:sz w:val="22"/>
          <w:szCs w:val="22"/>
        </w:rPr>
        <w:br/>
      </w:r>
      <w:r>
        <w:rPr>
          <w:rFonts w:ascii="Arial" w:hAnsi="Arial"/>
          <w:color w:val="000080"/>
          <w:sz w:val="22"/>
          <w:szCs w:val="22"/>
        </w:rPr>
        <w:t xml:space="preserve">Spécialiste des plus petits, le </w:t>
      </w:r>
      <w:proofErr w:type="spellStart"/>
      <w:r>
        <w:rPr>
          <w:rFonts w:ascii="Arial" w:hAnsi="Arial"/>
          <w:color w:val="000080"/>
          <w:sz w:val="22"/>
          <w:szCs w:val="22"/>
        </w:rPr>
        <w:t>myrmécologue</w:t>
      </w:r>
      <w:proofErr w:type="spellEnd"/>
      <w:r>
        <w:rPr>
          <w:rFonts w:ascii="Arial" w:hAnsi="Arial"/>
          <w:color w:val="000080"/>
          <w:sz w:val="22"/>
          <w:szCs w:val="22"/>
        </w:rPr>
        <w:t xml:space="preserve"> se passionne pour les fourmis. Des scientifiques travaillent en France à l'étude de ces insectes et de leur vie sociale très développée. En France, on compte près de 200 espèces de fourmis. Nous pouvons en observer 60 à œil nu. Elles sont répertoriées dans le Guide des fourmis de France, édité par Belin dans la collection des Fous de nature.</w:t>
      </w:r>
      <w:r>
        <w:rPr>
          <w:rFonts w:ascii="Arial" w:hAnsi="Arial"/>
          <w:color w:val="000080"/>
          <w:sz w:val="22"/>
          <w:szCs w:val="22"/>
        </w:rPr>
        <w:br/>
      </w:r>
      <w:r>
        <w:rPr>
          <w:rFonts w:ascii="Lucida Grande" w:hAnsi="Lucida Grande"/>
          <w:color w:val="000080"/>
          <w:sz w:val="22"/>
          <w:szCs w:val="22"/>
        </w:rPr>
        <w:br/>
      </w:r>
      <w:r>
        <w:rPr>
          <w:rFonts w:ascii="Arial" w:hAnsi="Arial"/>
          <w:color w:val="000080"/>
          <w:sz w:val="22"/>
          <w:szCs w:val="22"/>
        </w:rPr>
        <w:t xml:space="preserve">Intervenant : Thibaud Monnin, chercheur au CNRS, laboratoire Ecologie et évolution, Université </w:t>
      </w:r>
      <w:proofErr w:type="spellStart"/>
      <w:r>
        <w:rPr>
          <w:rFonts w:ascii="Arial" w:hAnsi="Arial"/>
          <w:color w:val="000080"/>
          <w:sz w:val="22"/>
          <w:szCs w:val="22"/>
        </w:rPr>
        <w:t>Pierre-et-Marie-Curie</w:t>
      </w:r>
      <w:proofErr w:type="spellEnd"/>
      <w:r>
        <w:rPr>
          <w:rFonts w:ascii="Arial" w:hAnsi="Arial"/>
          <w:color w:val="000080"/>
          <w:sz w:val="22"/>
          <w:szCs w:val="22"/>
        </w:rPr>
        <w:t xml:space="preserve"> à Paris.</w:t>
      </w:r>
    </w:p>
    <w:sectPr w:rsidR="0034684C" w:rsidSect="0034684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2157E"/>
    <w:rsid w:val="0042067B"/>
    <w:rsid w:val="0052157E"/>
    <w:rsid w:val="008C566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D09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Macintosh Word</Application>
  <DocSecurity>0</DocSecurity>
  <Lines>4</Lines>
  <Paragraphs>1</Paragraphs>
  <ScaleCrop>false</ScaleCrop>
  <Company>Editions BELIN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Trahay</dc:creator>
  <cp:keywords/>
  <cp:lastModifiedBy>Valerie Trahay</cp:lastModifiedBy>
  <cp:revision>2</cp:revision>
  <dcterms:created xsi:type="dcterms:W3CDTF">2013-05-24T13:51:00Z</dcterms:created>
  <dcterms:modified xsi:type="dcterms:W3CDTF">2013-05-27T09:16:00Z</dcterms:modified>
</cp:coreProperties>
</file>