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BC9" w:rsidRPr="0073463E" w:rsidRDefault="00450BC9" w:rsidP="00450BC9">
      <w:pPr>
        <w:spacing w:after="0" w:line="240" w:lineRule="auto"/>
        <w:jc w:val="center"/>
        <w:rPr>
          <w:rFonts w:ascii="Times New Roman" w:eastAsia="Times New Roman" w:hAnsi="Times New Roman" w:cs="Times New Roman"/>
          <w:b/>
          <w:sz w:val="32"/>
          <w:szCs w:val="24"/>
          <w:lang w:val="fr-FR"/>
        </w:rPr>
      </w:pPr>
      <w:bookmarkStart w:id="0" w:name="_GoBack"/>
      <w:bookmarkEnd w:id="0"/>
      <w:r w:rsidRPr="0073463E">
        <w:rPr>
          <w:rFonts w:ascii="Times New Roman" w:eastAsia="Times New Roman" w:hAnsi="Times New Roman" w:cs="Times New Roman"/>
          <w:b/>
          <w:sz w:val="32"/>
          <w:szCs w:val="24"/>
          <w:lang w:val="fr-FR"/>
        </w:rPr>
        <w:t>Rien ne remplace l'expérience, même chez la fourmi</w:t>
      </w:r>
    </w:p>
    <w:p w:rsidR="00450BC9" w:rsidRPr="0073463E" w:rsidRDefault="00450BC9" w:rsidP="00450BC9">
      <w:pPr>
        <w:spacing w:after="0" w:line="240" w:lineRule="auto"/>
        <w:rPr>
          <w:rFonts w:ascii="Times New Roman" w:eastAsia="Times New Roman" w:hAnsi="Times New Roman" w:cs="Times New Roman"/>
          <w:sz w:val="24"/>
          <w:szCs w:val="24"/>
          <w:lang w:val="fr-FR"/>
        </w:rPr>
      </w:pPr>
    </w:p>
    <w:p w:rsidR="00450BC9" w:rsidRPr="0073463E" w:rsidRDefault="00450BC9" w:rsidP="00450BC9">
      <w:pPr>
        <w:spacing w:after="0" w:line="240" w:lineRule="auto"/>
        <w:rPr>
          <w:rFonts w:ascii="Times New Roman" w:eastAsia="Times New Roman" w:hAnsi="Times New Roman" w:cs="Times New Roman"/>
          <w:sz w:val="24"/>
          <w:szCs w:val="24"/>
          <w:lang w:val="fr-FR"/>
        </w:rPr>
      </w:pPr>
      <w:r w:rsidRPr="0073463E">
        <w:rPr>
          <w:rFonts w:ascii="Times New Roman" w:eastAsia="Times New Roman" w:hAnsi="Times New Roman" w:cs="Times New Roman"/>
          <w:sz w:val="24"/>
          <w:szCs w:val="24"/>
          <w:lang w:val="fr-FR"/>
        </w:rPr>
        <w:t>Posté par Michel le Mardi 07/08/2007 à 00:00</w:t>
      </w:r>
    </w:p>
    <w:p w:rsidR="00450BC9" w:rsidRPr="0073463E" w:rsidRDefault="006C0B47" w:rsidP="00450BC9">
      <w:pPr>
        <w:spacing w:after="0" w:line="240" w:lineRule="auto"/>
        <w:rPr>
          <w:rFonts w:ascii="Times New Roman" w:eastAsia="Times New Roman" w:hAnsi="Times New Roman" w:cs="Times New Roman"/>
          <w:color w:val="00B0F0"/>
          <w:sz w:val="24"/>
          <w:szCs w:val="24"/>
          <w:lang w:val="fr-FR"/>
        </w:rPr>
      </w:pPr>
      <w:hyperlink r:id="rId4" w:history="1">
        <w:r w:rsidR="00450BC9" w:rsidRPr="0073463E">
          <w:rPr>
            <w:rStyle w:val="Lienhypertexte"/>
            <w:rFonts w:ascii="Times New Roman" w:eastAsia="Times New Roman" w:hAnsi="Times New Roman" w:cs="Times New Roman"/>
            <w:color w:val="00B0F0"/>
            <w:sz w:val="24"/>
            <w:szCs w:val="24"/>
            <w:u w:val="none"/>
            <w:lang w:val="fr-FR"/>
          </w:rPr>
          <w:t>http://www.techno-science.net/?onglet=news&amp;news=4377</w:t>
        </w:r>
      </w:hyperlink>
    </w:p>
    <w:p w:rsidR="00450BC9" w:rsidRPr="0073463E" w:rsidRDefault="00450BC9" w:rsidP="00450BC9">
      <w:pPr>
        <w:spacing w:after="0" w:line="240" w:lineRule="auto"/>
        <w:rPr>
          <w:rFonts w:ascii="Times New Roman" w:eastAsia="Times New Roman" w:hAnsi="Times New Roman" w:cs="Times New Roman"/>
          <w:sz w:val="24"/>
          <w:szCs w:val="24"/>
          <w:lang w:val="fr-FR"/>
        </w:rPr>
      </w:pPr>
    </w:p>
    <w:p w:rsidR="00450BC9" w:rsidRPr="0073463E" w:rsidRDefault="00450BC9" w:rsidP="00450BC9">
      <w:pPr>
        <w:spacing w:after="240" w:line="240" w:lineRule="auto"/>
        <w:rPr>
          <w:rFonts w:ascii="Times New Roman" w:eastAsia="Times New Roman" w:hAnsi="Times New Roman" w:cs="Times New Roman"/>
          <w:sz w:val="24"/>
          <w:szCs w:val="24"/>
          <w:lang w:val="fr-FR"/>
        </w:rPr>
      </w:pPr>
      <w:r w:rsidRPr="0073463E">
        <w:rPr>
          <w:rFonts w:ascii="Times New Roman" w:eastAsia="Times New Roman" w:hAnsi="Times New Roman" w:cs="Times New Roman"/>
          <w:sz w:val="24"/>
          <w:szCs w:val="24"/>
          <w:lang w:val="fr-FR"/>
        </w:rPr>
        <w:t xml:space="preserve">Au Japon vivent des fourmis aux mœurs surprenantes. Comme elles se reproduisent sans fécondation, ce sont toutes des clones les unes des autres. Autre particularité, elles se nourrissent... de fourmis (d'autres espèces). En l'absence de hiérarchie à l'intérieur du </w:t>
      </w:r>
      <w:hyperlink r:id="rId5" w:history="1">
        <w:r w:rsidRPr="0073463E">
          <w:rPr>
            <w:rFonts w:ascii="Times New Roman" w:eastAsia="Times New Roman" w:hAnsi="Times New Roman" w:cs="Times New Roman"/>
            <w:sz w:val="24"/>
            <w:szCs w:val="24"/>
            <w:lang w:val="fr-FR"/>
          </w:rPr>
          <w:t>nid</w:t>
        </w:r>
      </w:hyperlink>
      <w:r w:rsidRPr="0073463E">
        <w:rPr>
          <w:rFonts w:ascii="Times New Roman" w:eastAsia="Times New Roman" w:hAnsi="Times New Roman" w:cs="Times New Roman"/>
          <w:sz w:val="24"/>
          <w:szCs w:val="24"/>
          <w:lang w:val="fr-FR"/>
        </w:rPr>
        <w:t xml:space="preserve">, comment se partagent-elles les tâches ? L'expérience acquise dans leur jeunesse détermine leur "métier" à l'âge adulte. C'est ce qu'ont montré des chercheurs du Laboratoire d'éthologie </w:t>
      </w:r>
      <w:hyperlink r:id="rId6" w:history="1">
        <w:r w:rsidRPr="0073463E">
          <w:rPr>
            <w:rFonts w:ascii="Times New Roman" w:eastAsia="Times New Roman" w:hAnsi="Times New Roman" w:cs="Times New Roman"/>
            <w:sz w:val="24"/>
            <w:szCs w:val="24"/>
            <w:lang w:val="fr-FR"/>
          </w:rPr>
          <w:t>expérimentale</w:t>
        </w:r>
      </w:hyperlink>
      <w:r w:rsidRPr="0073463E">
        <w:rPr>
          <w:rFonts w:ascii="Times New Roman" w:eastAsia="Times New Roman" w:hAnsi="Times New Roman" w:cs="Times New Roman"/>
          <w:sz w:val="24"/>
          <w:szCs w:val="24"/>
          <w:lang w:val="fr-FR"/>
        </w:rPr>
        <w:t xml:space="preserve"> et comparée (CNRS/Université </w:t>
      </w:r>
      <w:hyperlink r:id="rId7" w:history="1">
        <w:r w:rsidRPr="0073463E">
          <w:rPr>
            <w:rFonts w:ascii="Times New Roman" w:eastAsia="Times New Roman" w:hAnsi="Times New Roman" w:cs="Times New Roman"/>
            <w:sz w:val="24"/>
            <w:szCs w:val="24"/>
            <w:lang w:val="fr-FR"/>
          </w:rPr>
          <w:t>Paris</w:t>
        </w:r>
      </w:hyperlink>
      <w:r w:rsidRPr="0073463E">
        <w:rPr>
          <w:rFonts w:ascii="Times New Roman" w:eastAsia="Times New Roman" w:hAnsi="Times New Roman" w:cs="Times New Roman"/>
          <w:sz w:val="24"/>
          <w:szCs w:val="24"/>
          <w:lang w:val="fr-FR"/>
        </w:rPr>
        <w:t xml:space="preserve"> 13).</w:t>
      </w:r>
      <w:r w:rsidRPr="0073463E">
        <w:rPr>
          <w:rFonts w:ascii="Times New Roman" w:eastAsia="Times New Roman" w:hAnsi="Times New Roman" w:cs="Times New Roman"/>
          <w:sz w:val="24"/>
          <w:szCs w:val="24"/>
          <w:lang w:val="fr-FR"/>
        </w:rPr>
        <w:br/>
      </w:r>
      <w:r w:rsidRPr="0073463E">
        <w:rPr>
          <w:rFonts w:ascii="Times New Roman" w:eastAsia="Times New Roman" w:hAnsi="Times New Roman" w:cs="Times New Roman"/>
          <w:sz w:val="24"/>
          <w:szCs w:val="24"/>
          <w:lang w:val="fr-FR"/>
        </w:rPr>
        <w:br/>
        <w:t xml:space="preserve">Le vécu </w:t>
      </w:r>
      <w:hyperlink r:id="rId8" w:history="1">
        <w:r w:rsidRPr="0073463E">
          <w:rPr>
            <w:rFonts w:ascii="Times New Roman" w:eastAsia="Times New Roman" w:hAnsi="Times New Roman" w:cs="Times New Roman"/>
            <w:sz w:val="24"/>
            <w:szCs w:val="24"/>
            <w:lang w:val="fr-FR"/>
          </w:rPr>
          <w:t>joue</w:t>
        </w:r>
      </w:hyperlink>
      <w:r w:rsidRPr="0073463E">
        <w:rPr>
          <w:rFonts w:ascii="Times New Roman" w:eastAsia="Times New Roman" w:hAnsi="Times New Roman" w:cs="Times New Roman"/>
          <w:sz w:val="24"/>
          <w:szCs w:val="24"/>
          <w:lang w:val="fr-FR"/>
        </w:rPr>
        <w:t xml:space="preserve"> un rôle majeur dans le développement du comportement individuel. Concernant l'</w:t>
      </w:r>
      <w:hyperlink r:id="rId9" w:history="1">
        <w:r w:rsidRPr="0073463E">
          <w:rPr>
            <w:rFonts w:ascii="Times New Roman" w:eastAsia="Times New Roman" w:hAnsi="Times New Roman" w:cs="Times New Roman"/>
            <w:sz w:val="24"/>
            <w:szCs w:val="24"/>
            <w:lang w:val="fr-FR"/>
          </w:rPr>
          <w:t>Homme</w:t>
        </w:r>
      </w:hyperlink>
      <w:r w:rsidRPr="0073463E">
        <w:rPr>
          <w:rFonts w:ascii="Times New Roman" w:eastAsia="Times New Roman" w:hAnsi="Times New Roman" w:cs="Times New Roman"/>
          <w:sz w:val="24"/>
          <w:szCs w:val="24"/>
          <w:lang w:val="fr-FR"/>
        </w:rPr>
        <w:t xml:space="preserve">, </w:t>
      </w:r>
      <w:hyperlink r:id="rId10" w:history="1">
        <w:r w:rsidRPr="0073463E">
          <w:rPr>
            <w:rFonts w:ascii="Times New Roman" w:eastAsia="Times New Roman" w:hAnsi="Times New Roman" w:cs="Times New Roman"/>
            <w:sz w:val="24"/>
            <w:szCs w:val="24"/>
            <w:lang w:val="fr-FR"/>
          </w:rPr>
          <w:t>tout</w:t>
        </w:r>
      </w:hyperlink>
      <w:r w:rsidRPr="0073463E">
        <w:rPr>
          <w:rFonts w:ascii="Times New Roman" w:eastAsia="Times New Roman" w:hAnsi="Times New Roman" w:cs="Times New Roman"/>
          <w:sz w:val="24"/>
          <w:szCs w:val="24"/>
          <w:lang w:val="fr-FR"/>
        </w:rPr>
        <w:t xml:space="preserve"> le </w:t>
      </w:r>
      <w:hyperlink r:id="rId11" w:history="1">
        <w:r w:rsidRPr="0073463E">
          <w:rPr>
            <w:rFonts w:ascii="Times New Roman" w:eastAsia="Times New Roman" w:hAnsi="Times New Roman" w:cs="Times New Roman"/>
            <w:sz w:val="24"/>
            <w:szCs w:val="24"/>
            <w:lang w:val="fr-FR"/>
          </w:rPr>
          <w:t>monde</w:t>
        </w:r>
      </w:hyperlink>
      <w:r w:rsidRPr="0073463E">
        <w:rPr>
          <w:rFonts w:ascii="Times New Roman" w:eastAsia="Times New Roman" w:hAnsi="Times New Roman" w:cs="Times New Roman"/>
          <w:sz w:val="24"/>
          <w:szCs w:val="24"/>
          <w:lang w:val="fr-FR"/>
        </w:rPr>
        <w:t xml:space="preserve"> s'accorde sur ce </w:t>
      </w:r>
      <w:hyperlink r:id="rId12" w:history="1">
        <w:r w:rsidRPr="0073463E">
          <w:rPr>
            <w:rFonts w:ascii="Times New Roman" w:eastAsia="Times New Roman" w:hAnsi="Times New Roman" w:cs="Times New Roman"/>
            <w:sz w:val="24"/>
            <w:szCs w:val="24"/>
            <w:lang w:val="fr-FR"/>
          </w:rPr>
          <w:t>point</w:t>
        </w:r>
      </w:hyperlink>
      <w:r w:rsidRPr="0073463E">
        <w:rPr>
          <w:rFonts w:ascii="Times New Roman" w:eastAsia="Times New Roman" w:hAnsi="Times New Roman" w:cs="Times New Roman"/>
          <w:sz w:val="24"/>
          <w:szCs w:val="24"/>
          <w:lang w:val="fr-FR"/>
        </w:rPr>
        <w:t>. Il n'en va pas de même chez l'</w:t>
      </w:r>
      <w:hyperlink r:id="rId13" w:history="1">
        <w:r w:rsidRPr="0073463E">
          <w:rPr>
            <w:rFonts w:ascii="Times New Roman" w:eastAsia="Times New Roman" w:hAnsi="Times New Roman" w:cs="Times New Roman"/>
            <w:sz w:val="24"/>
            <w:szCs w:val="24"/>
            <w:lang w:val="fr-FR"/>
          </w:rPr>
          <w:t>animal</w:t>
        </w:r>
      </w:hyperlink>
      <w:r w:rsidRPr="0073463E">
        <w:rPr>
          <w:rFonts w:ascii="Times New Roman" w:eastAsia="Times New Roman" w:hAnsi="Times New Roman" w:cs="Times New Roman"/>
          <w:sz w:val="24"/>
          <w:szCs w:val="24"/>
          <w:lang w:val="fr-FR"/>
        </w:rPr>
        <w:t>. Jusqu'ici, de nombreux spécialistes pensaient que le rôle de l'expérience était d'autant plus important que l'</w:t>
      </w:r>
      <w:hyperlink r:id="rId14" w:history="1">
        <w:r w:rsidRPr="0073463E">
          <w:rPr>
            <w:rFonts w:ascii="Times New Roman" w:eastAsia="Times New Roman" w:hAnsi="Times New Roman" w:cs="Times New Roman"/>
            <w:sz w:val="24"/>
            <w:szCs w:val="24"/>
            <w:lang w:val="fr-FR"/>
          </w:rPr>
          <w:t>espèce</w:t>
        </w:r>
      </w:hyperlink>
      <w:r w:rsidRPr="0073463E">
        <w:rPr>
          <w:rFonts w:ascii="Times New Roman" w:eastAsia="Times New Roman" w:hAnsi="Times New Roman" w:cs="Times New Roman"/>
          <w:sz w:val="24"/>
          <w:szCs w:val="24"/>
          <w:lang w:val="fr-FR"/>
        </w:rPr>
        <w:t xml:space="preserve"> animale considérée était proche de l'Homme, c'est-à-dire avait un </w:t>
      </w:r>
      <w:hyperlink r:id="rId15" w:history="1">
        <w:r w:rsidRPr="0073463E">
          <w:rPr>
            <w:rFonts w:ascii="Times New Roman" w:eastAsia="Times New Roman" w:hAnsi="Times New Roman" w:cs="Times New Roman"/>
            <w:sz w:val="24"/>
            <w:szCs w:val="24"/>
            <w:lang w:val="fr-FR"/>
          </w:rPr>
          <w:t>cerveau</w:t>
        </w:r>
      </w:hyperlink>
      <w:r w:rsidRPr="0073463E">
        <w:rPr>
          <w:rFonts w:ascii="Times New Roman" w:eastAsia="Times New Roman" w:hAnsi="Times New Roman" w:cs="Times New Roman"/>
          <w:sz w:val="24"/>
          <w:szCs w:val="24"/>
          <w:lang w:val="fr-FR"/>
        </w:rPr>
        <w:t xml:space="preserve"> complexe. Qu'en est-il chez les </w:t>
      </w:r>
      <w:hyperlink r:id="rId16" w:history="1">
        <w:r w:rsidRPr="0073463E">
          <w:rPr>
            <w:rFonts w:ascii="Times New Roman" w:eastAsia="Times New Roman" w:hAnsi="Times New Roman" w:cs="Times New Roman"/>
            <w:sz w:val="24"/>
            <w:szCs w:val="24"/>
            <w:lang w:val="fr-FR"/>
          </w:rPr>
          <w:t>insectes</w:t>
        </w:r>
      </w:hyperlink>
      <w:r w:rsidRPr="0073463E">
        <w:rPr>
          <w:rFonts w:ascii="Times New Roman" w:eastAsia="Times New Roman" w:hAnsi="Times New Roman" w:cs="Times New Roman"/>
          <w:sz w:val="24"/>
          <w:szCs w:val="24"/>
          <w:lang w:val="fr-FR"/>
        </w:rPr>
        <w:t xml:space="preserve"> sociaux ? C'est ce que des chercheurs du Laboratoire d'éthologie expérimentale et comparée (CNRS/ </w:t>
      </w:r>
      <w:hyperlink r:id="rId17" w:history="1">
        <w:r w:rsidRPr="0073463E">
          <w:rPr>
            <w:rFonts w:ascii="Times New Roman" w:eastAsia="Times New Roman" w:hAnsi="Times New Roman" w:cs="Times New Roman"/>
            <w:sz w:val="24"/>
            <w:szCs w:val="24"/>
            <w:lang w:val="fr-FR"/>
          </w:rPr>
          <w:t>Université</w:t>
        </w:r>
      </w:hyperlink>
      <w:r w:rsidRPr="0073463E">
        <w:rPr>
          <w:rFonts w:ascii="Times New Roman" w:eastAsia="Times New Roman" w:hAnsi="Times New Roman" w:cs="Times New Roman"/>
          <w:sz w:val="24"/>
          <w:szCs w:val="24"/>
          <w:lang w:val="fr-FR"/>
        </w:rPr>
        <w:t xml:space="preserve"> Paris 13) ont voulu savoir. Pour leur étude, ils ont jeté leur dévolu sur les fourmis.</w:t>
      </w:r>
    </w:p>
    <w:p w:rsidR="00450BC9" w:rsidRPr="0073463E" w:rsidRDefault="00450BC9" w:rsidP="00450BC9">
      <w:pPr>
        <w:spacing w:after="0" w:line="240" w:lineRule="auto"/>
        <w:rPr>
          <w:rFonts w:ascii="Times New Roman" w:eastAsia="Times New Roman" w:hAnsi="Times New Roman" w:cs="Times New Roman"/>
          <w:sz w:val="24"/>
          <w:szCs w:val="24"/>
          <w:lang w:val="fr-FR"/>
        </w:rPr>
      </w:pPr>
      <w:r w:rsidRPr="0073463E">
        <w:rPr>
          <w:rFonts w:ascii="Times New Roman" w:eastAsia="Times New Roman" w:hAnsi="Times New Roman" w:cs="Times New Roman"/>
          <w:noProof/>
          <w:sz w:val="24"/>
          <w:szCs w:val="24"/>
        </w:rPr>
        <w:drawing>
          <wp:inline distT="0" distB="0" distL="0" distR="0" wp14:anchorId="148FFFAC" wp14:editId="7350195C">
            <wp:extent cx="3427095" cy="3474720"/>
            <wp:effectExtent l="0" t="0" r="1905" b="0"/>
            <wp:docPr id="1" name="Image 1" descr="http://techno-science.net/illustration/Autres/Biologie/fourmis-n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chno-science.net/illustration/Autres/Biologie/fourmis-ni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7095" cy="3474720"/>
                    </a:xfrm>
                    <a:prstGeom prst="rect">
                      <a:avLst/>
                    </a:prstGeom>
                    <a:noFill/>
                    <a:ln>
                      <a:noFill/>
                    </a:ln>
                  </pic:spPr>
                </pic:pic>
              </a:graphicData>
            </a:graphic>
          </wp:inline>
        </w:drawing>
      </w:r>
      <w:r w:rsidRPr="0073463E">
        <w:rPr>
          <w:rFonts w:ascii="Times New Roman" w:eastAsia="Times New Roman" w:hAnsi="Times New Roman" w:cs="Times New Roman"/>
          <w:sz w:val="24"/>
          <w:szCs w:val="24"/>
          <w:lang w:val="fr-FR"/>
        </w:rPr>
        <w:br/>
      </w:r>
      <w:r w:rsidRPr="0073463E">
        <w:rPr>
          <w:rFonts w:ascii="Times New Roman" w:eastAsia="Times New Roman" w:hAnsi="Times New Roman" w:cs="Times New Roman"/>
          <w:i/>
          <w:iCs/>
          <w:sz w:val="24"/>
          <w:szCs w:val="24"/>
          <w:lang w:val="fr-FR"/>
        </w:rPr>
        <w:t xml:space="preserve">Ces fourmis originaires de l'archipel de </w:t>
      </w:r>
      <w:proofErr w:type="spellStart"/>
      <w:r w:rsidRPr="0073463E">
        <w:rPr>
          <w:rFonts w:ascii="Times New Roman" w:eastAsia="Times New Roman" w:hAnsi="Times New Roman" w:cs="Times New Roman"/>
          <w:i/>
          <w:iCs/>
          <w:sz w:val="24"/>
          <w:szCs w:val="24"/>
          <w:lang w:val="fr-FR"/>
        </w:rPr>
        <w:t>Ryoukyous</w:t>
      </w:r>
      <w:proofErr w:type="spellEnd"/>
      <w:r w:rsidRPr="0073463E">
        <w:rPr>
          <w:rFonts w:ascii="Times New Roman" w:eastAsia="Times New Roman" w:hAnsi="Times New Roman" w:cs="Times New Roman"/>
          <w:i/>
          <w:iCs/>
          <w:sz w:val="24"/>
          <w:szCs w:val="24"/>
          <w:lang w:val="fr-FR"/>
        </w:rPr>
        <w:t xml:space="preserve"> (Japon) et de l'</w:t>
      </w:r>
      <w:r w:rsidR="006C0B47">
        <w:fldChar w:fldCharType="begin"/>
      </w:r>
      <w:r w:rsidR="006C0B47" w:rsidRPr="006C0B47">
        <w:rPr>
          <w:lang w:val="fr-FR"/>
        </w:rPr>
        <w:instrText xml:space="preserve"> HYPERLINK "http://www.techno-science.net/?onglet=glossaire&amp;definition=2622" </w:instrText>
      </w:r>
      <w:r w:rsidR="006C0B47">
        <w:fldChar w:fldCharType="separate"/>
      </w:r>
      <w:r w:rsidRPr="0073463E">
        <w:rPr>
          <w:rFonts w:ascii="Times New Roman" w:eastAsia="Times New Roman" w:hAnsi="Times New Roman" w:cs="Times New Roman"/>
          <w:i/>
          <w:iCs/>
          <w:sz w:val="24"/>
          <w:szCs w:val="24"/>
          <w:lang w:val="fr-FR"/>
        </w:rPr>
        <w:t>île</w:t>
      </w:r>
      <w:r w:rsidR="006C0B47">
        <w:rPr>
          <w:rFonts w:ascii="Times New Roman" w:eastAsia="Times New Roman" w:hAnsi="Times New Roman" w:cs="Times New Roman"/>
          <w:i/>
          <w:iCs/>
          <w:sz w:val="24"/>
          <w:szCs w:val="24"/>
          <w:lang w:val="fr-FR"/>
        </w:rPr>
        <w:fldChar w:fldCharType="end"/>
      </w:r>
      <w:r w:rsidRPr="0073463E">
        <w:rPr>
          <w:rFonts w:ascii="Times New Roman" w:eastAsia="Times New Roman" w:hAnsi="Times New Roman" w:cs="Times New Roman"/>
          <w:i/>
          <w:iCs/>
          <w:sz w:val="24"/>
          <w:szCs w:val="24"/>
          <w:lang w:val="fr-FR"/>
        </w:rPr>
        <w:t xml:space="preserve"> de </w:t>
      </w:r>
      <w:r w:rsidR="006C0B47">
        <w:fldChar w:fldCharType="begin"/>
      </w:r>
      <w:r w:rsidR="006C0B47" w:rsidRPr="006C0B47">
        <w:rPr>
          <w:lang w:val="fr-FR"/>
        </w:rPr>
        <w:instrText xml:space="preserve"> </w:instrText>
      </w:r>
      <w:r w:rsidR="006C0B47" w:rsidRPr="006C0B47">
        <w:rPr>
          <w:lang w:val="fr-FR"/>
        </w:rPr>
        <w:instrText xml:space="preserve">HYPERLINK "http://www.techno-science.net/glossaire-definition/Taiwan.html" </w:instrText>
      </w:r>
      <w:r w:rsidR="006C0B47">
        <w:fldChar w:fldCharType="separate"/>
      </w:r>
      <w:r w:rsidRPr="0073463E">
        <w:rPr>
          <w:rFonts w:ascii="Times New Roman" w:eastAsia="Times New Roman" w:hAnsi="Times New Roman" w:cs="Times New Roman"/>
          <w:i/>
          <w:iCs/>
          <w:sz w:val="24"/>
          <w:szCs w:val="24"/>
          <w:lang w:val="fr-FR"/>
        </w:rPr>
        <w:t>Taïwan</w:t>
      </w:r>
      <w:r w:rsidR="006C0B47">
        <w:rPr>
          <w:rFonts w:ascii="Times New Roman" w:eastAsia="Times New Roman" w:hAnsi="Times New Roman" w:cs="Times New Roman"/>
          <w:i/>
          <w:iCs/>
          <w:sz w:val="24"/>
          <w:szCs w:val="24"/>
          <w:lang w:val="fr-FR"/>
        </w:rPr>
        <w:fldChar w:fldCharType="end"/>
      </w:r>
      <w:r w:rsidRPr="0073463E">
        <w:rPr>
          <w:rFonts w:ascii="Times New Roman" w:eastAsia="Times New Roman" w:hAnsi="Times New Roman" w:cs="Times New Roman"/>
          <w:i/>
          <w:iCs/>
          <w:sz w:val="24"/>
          <w:szCs w:val="24"/>
          <w:lang w:val="fr-FR"/>
        </w:rPr>
        <w:br/>
        <w:t>sont regroupées à l'intérieur du nid où elles s'apprêtent à pondre.</w:t>
      </w:r>
      <w:r w:rsidRPr="0073463E">
        <w:rPr>
          <w:rFonts w:ascii="Times New Roman" w:eastAsia="Times New Roman" w:hAnsi="Times New Roman" w:cs="Times New Roman"/>
          <w:i/>
          <w:iCs/>
          <w:sz w:val="24"/>
          <w:szCs w:val="24"/>
          <w:lang w:val="fr-FR"/>
        </w:rPr>
        <w:br/>
        <w:t xml:space="preserve">En </w:t>
      </w:r>
      <w:r w:rsidR="006C0B47">
        <w:fldChar w:fldCharType="begin"/>
      </w:r>
      <w:r w:rsidR="006C0B47" w:rsidRPr="006C0B47">
        <w:rPr>
          <w:lang w:val="fr-FR"/>
        </w:rPr>
        <w:instrText xml:space="preserve"> HYPERLINK "http://www.techno-science.net/glossaire-definition/Blanc.html" </w:instrText>
      </w:r>
      <w:r w:rsidR="006C0B47">
        <w:fldChar w:fldCharType="separate"/>
      </w:r>
      <w:r w:rsidRPr="0073463E">
        <w:rPr>
          <w:rFonts w:ascii="Times New Roman" w:eastAsia="Times New Roman" w:hAnsi="Times New Roman" w:cs="Times New Roman"/>
          <w:i/>
          <w:iCs/>
          <w:sz w:val="24"/>
          <w:szCs w:val="24"/>
          <w:lang w:val="fr-FR"/>
        </w:rPr>
        <w:t>blanc</w:t>
      </w:r>
      <w:r w:rsidR="006C0B47">
        <w:rPr>
          <w:rFonts w:ascii="Times New Roman" w:eastAsia="Times New Roman" w:hAnsi="Times New Roman" w:cs="Times New Roman"/>
          <w:i/>
          <w:iCs/>
          <w:sz w:val="24"/>
          <w:szCs w:val="24"/>
          <w:lang w:val="fr-FR"/>
        </w:rPr>
        <w:fldChar w:fldCharType="end"/>
      </w:r>
      <w:r w:rsidRPr="0073463E">
        <w:rPr>
          <w:rFonts w:ascii="Times New Roman" w:eastAsia="Times New Roman" w:hAnsi="Times New Roman" w:cs="Times New Roman"/>
          <w:i/>
          <w:iCs/>
          <w:sz w:val="24"/>
          <w:szCs w:val="24"/>
          <w:lang w:val="fr-FR"/>
        </w:rPr>
        <w:t>, on aperçoit les nymphes qui vont se transformer en jeunes fourmis</w:t>
      </w:r>
      <w:proofErr w:type="gramStart"/>
      <w:r w:rsidRPr="0073463E">
        <w:rPr>
          <w:rFonts w:ascii="Times New Roman" w:eastAsia="Times New Roman" w:hAnsi="Times New Roman" w:cs="Times New Roman"/>
          <w:i/>
          <w:iCs/>
          <w:sz w:val="24"/>
          <w:szCs w:val="24"/>
          <w:lang w:val="fr-FR"/>
        </w:rPr>
        <w:t>,</w:t>
      </w:r>
      <w:proofErr w:type="gramEnd"/>
      <w:r w:rsidRPr="0073463E">
        <w:rPr>
          <w:rFonts w:ascii="Times New Roman" w:eastAsia="Times New Roman" w:hAnsi="Times New Roman" w:cs="Times New Roman"/>
          <w:i/>
          <w:iCs/>
          <w:sz w:val="24"/>
          <w:szCs w:val="24"/>
          <w:lang w:val="fr-FR"/>
        </w:rPr>
        <w:br/>
        <w:t xml:space="preserve">le </w:t>
      </w:r>
      <w:r w:rsidR="006C0B47">
        <w:fldChar w:fldCharType="begin"/>
      </w:r>
      <w:r w:rsidR="006C0B47" w:rsidRPr="006C0B47">
        <w:rPr>
          <w:lang w:val="fr-FR"/>
        </w:rPr>
        <w:instrText xml:space="preserve"> HYPERLINK "http://www.techno-science.net/?onglet=glossaire&amp;definition=1509" </w:instrText>
      </w:r>
      <w:r w:rsidR="006C0B47">
        <w:fldChar w:fldCharType="separate"/>
      </w:r>
      <w:r w:rsidRPr="0073463E">
        <w:rPr>
          <w:rFonts w:ascii="Times New Roman" w:eastAsia="Times New Roman" w:hAnsi="Times New Roman" w:cs="Times New Roman"/>
          <w:i/>
          <w:iCs/>
          <w:sz w:val="24"/>
          <w:szCs w:val="24"/>
          <w:lang w:val="fr-FR"/>
        </w:rPr>
        <w:t>jour</w:t>
      </w:r>
      <w:r w:rsidR="006C0B47">
        <w:rPr>
          <w:rFonts w:ascii="Times New Roman" w:eastAsia="Times New Roman" w:hAnsi="Times New Roman" w:cs="Times New Roman"/>
          <w:i/>
          <w:iCs/>
          <w:sz w:val="24"/>
          <w:szCs w:val="24"/>
          <w:lang w:val="fr-FR"/>
        </w:rPr>
        <w:fldChar w:fldCharType="end"/>
      </w:r>
      <w:r w:rsidRPr="0073463E">
        <w:rPr>
          <w:rFonts w:ascii="Times New Roman" w:eastAsia="Times New Roman" w:hAnsi="Times New Roman" w:cs="Times New Roman"/>
          <w:i/>
          <w:iCs/>
          <w:sz w:val="24"/>
          <w:szCs w:val="24"/>
          <w:lang w:val="fr-FR"/>
        </w:rPr>
        <w:t xml:space="preserve"> de l'éclosion des </w:t>
      </w:r>
      <w:proofErr w:type="spellStart"/>
      <w:r w:rsidRPr="0073463E">
        <w:rPr>
          <w:rFonts w:ascii="Times New Roman" w:eastAsia="Times New Roman" w:hAnsi="Times New Roman" w:cs="Times New Roman"/>
          <w:i/>
          <w:iCs/>
          <w:sz w:val="24"/>
          <w:szCs w:val="24"/>
          <w:lang w:val="fr-FR"/>
        </w:rPr>
        <w:t>oeufs</w:t>
      </w:r>
      <w:proofErr w:type="spellEnd"/>
    </w:p>
    <w:p w:rsidR="00450BC9" w:rsidRPr="0073463E" w:rsidRDefault="00450BC9" w:rsidP="00450BC9">
      <w:pPr>
        <w:spacing w:after="0" w:line="240" w:lineRule="auto"/>
        <w:rPr>
          <w:rFonts w:ascii="Times New Roman" w:eastAsia="Times New Roman" w:hAnsi="Times New Roman" w:cs="Times New Roman"/>
          <w:sz w:val="24"/>
          <w:szCs w:val="24"/>
          <w:lang w:val="fr-FR"/>
        </w:rPr>
      </w:pPr>
      <w:r w:rsidRPr="0073463E">
        <w:rPr>
          <w:rFonts w:ascii="Times New Roman" w:eastAsia="Times New Roman" w:hAnsi="Times New Roman" w:cs="Times New Roman"/>
          <w:sz w:val="24"/>
          <w:szCs w:val="24"/>
          <w:lang w:val="fr-FR"/>
        </w:rPr>
        <w:br/>
        <w:t xml:space="preserve">D'ordinaire, chez les fourmis, quatre facteurs contribuent à déterminer quelle sera la </w:t>
      </w:r>
      <w:hyperlink r:id="rId19" w:history="1">
        <w:r w:rsidRPr="0073463E">
          <w:rPr>
            <w:rFonts w:ascii="Times New Roman" w:eastAsia="Times New Roman" w:hAnsi="Times New Roman" w:cs="Times New Roman"/>
            <w:sz w:val="24"/>
            <w:szCs w:val="24"/>
            <w:lang w:val="fr-FR"/>
          </w:rPr>
          <w:t>division</w:t>
        </w:r>
      </w:hyperlink>
      <w:r w:rsidRPr="0073463E">
        <w:rPr>
          <w:rFonts w:ascii="Times New Roman" w:eastAsia="Times New Roman" w:hAnsi="Times New Roman" w:cs="Times New Roman"/>
          <w:sz w:val="24"/>
          <w:szCs w:val="24"/>
          <w:lang w:val="fr-FR"/>
        </w:rPr>
        <w:t xml:space="preserve"> du travail entre les individus de la colonie. Il y a d'abord la </w:t>
      </w:r>
      <w:hyperlink r:id="rId20" w:history="1">
        <w:r w:rsidRPr="0073463E">
          <w:rPr>
            <w:rFonts w:ascii="Times New Roman" w:eastAsia="Times New Roman" w:hAnsi="Times New Roman" w:cs="Times New Roman"/>
            <w:sz w:val="24"/>
            <w:szCs w:val="24"/>
            <w:lang w:val="fr-FR"/>
          </w:rPr>
          <w:t>génétique</w:t>
        </w:r>
      </w:hyperlink>
      <w:r w:rsidRPr="0073463E">
        <w:rPr>
          <w:rFonts w:ascii="Times New Roman" w:eastAsia="Times New Roman" w:hAnsi="Times New Roman" w:cs="Times New Roman"/>
          <w:sz w:val="24"/>
          <w:szCs w:val="24"/>
          <w:lang w:val="fr-FR"/>
        </w:rPr>
        <w:t xml:space="preserve">: les ouvrières, issues de </w:t>
      </w:r>
      <w:r w:rsidRPr="0073463E">
        <w:rPr>
          <w:rFonts w:ascii="Times New Roman" w:eastAsia="Times New Roman" w:hAnsi="Times New Roman" w:cs="Times New Roman"/>
          <w:sz w:val="24"/>
          <w:szCs w:val="24"/>
          <w:lang w:val="fr-FR"/>
        </w:rPr>
        <w:lastRenderedPageBreak/>
        <w:t xml:space="preserve">parents différents ne sont pas équivalentes de ce point de </w:t>
      </w:r>
      <w:hyperlink r:id="rId21" w:history="1">
        <w:r w:rsidRPr="0073463E">
          <w:rPr>
            <w:rFonts w:ascii="Times New Roman" w:eastAsia="Times New Roman" w:hAnsi="Times New Roman" w:cs="Times New Roman"/>
            <w:sz w:val="24"/>
            <w:szCs w:val="24"/>
            <w:lang w:val="fr-FR"/>
          </w:rPr>
          <w:t>vue</w:t>
        </w:r>
      </w:hyperlink>
      <w:r w:rsidRPr="0073463E">
        <w:rPr>
          <w:rFonts w:ascii="Times New Roman" w:eastAsia="Times New Roman" w:hAnsi="Times New Roman" w:cs="Times New Roman"/>
          <w:sz w:val="24"/>
          <w:szCs w:val="24"/>
          <w:lang w:val="fr-FR"/>
        </w:rPr>
        <w:t xml:space="preserve">. En fonction de la lignée génétique, certaines ouvrières seront plus prédisposées à effectuer telle ou telle tâche. Il y a ensuite la morphologie: par exemple, la petite ouvrière s'occupera plutôt de l'élevage des jeunes, alors que le soldat, nettement plus gros, défendra la colonie. L'âge est également déterminant: en général, les jeunes restent dans la </w:t>
      </w:r>
      <w:hyperlink r:id="rId22" w:history="1">
        <w:r w:rsidRPr="0073463E">
          <w:rPr>
            <w:rFonts w:ascii="Times New Roman" w:eastAsia="Times New Roman" w:hAnsi="Times New Roman" w:cs="Times New Roman"/>
            <w:sz w:val="24"/>
            <w:szCs w:val="24"/>
            <w:lang w:val="fr-FR"/>
          </w:rPr>
          <w:t>fourmilière</w:t>
        </w:r>
      </w:hyperlink>
      <w:r w:rsidRPr="0073463E">
        <w:rPr>
          <w:rFonts w:ascii="Times New Roman" w:eastAsia="Times New Roman" w:hAnsi="Times New Roman" w:cs="Times New Roman"/>
          <w:sz w:val="24"/>
          <w:szCs w:val="24"/>
          <w:lang w:val="fr-FR"/>
        </w:rPr>
        <w:t>, assumant les tâches domestiques et de nurserie, tandis que les fourmis plus âgées sortent pour s'approvisionner ou combattre. Enfin, il y a les relations de dominance puisque chez certaines fourmis, les ouvrières s'affrontent pour pouvoir se reproduire. Les fourmis dominantes restent alors dans le nid pour pondre et les fourmis dominées sont cantonnées aux quêtes alimentaires.</w:t>
      </w:r>
      <w:r w:rsidRPr="0073463E">
        <w:rPr>
          <w:rFonts w:ascii="Times New Roman" w:eastAsia="Times New Roman" w:hAnsi="Times New Roman" w:cs="Times New Roman"/>
          <w:sz w:val="24"/>
          <w:szCs w:val="24"/>
          <w:lang w:val="fr-FR"/>
        </w:rPr>
        <w:br/>
      </w:r>
      <w:r w:rsidRPr="0073463E">
        <w:rPr>
          <w:rFonts w:ascii="Times New Roman" w:eastAsia="Times New Roman" w:hAnsi="Times New Roman" w:cs="Times New Roman"/>
          <w:sz w:val="24"/>
          <w:szCs w:val="24"/>
          <w:lang w:val="fr-FR"/>
        </w:rPr>
        <w:br/>
        <w:t xml:space="preserve">Afin d'étudier le rôle de l'expérience individuelle acquise par chaque </w:t>
      </w:r>
      <w:hyperlink r:id="rId23" w:history="1">
        <w:r w:rsidRPr="0073463E">
          <w:rPr>
            <w:rFonts w:ascii="Times New Roman" w:eastAsia="Times New Roman" w:hAnsi="Times New Roman" w:cs="Times New Roman"/>
            <w:sz w:val="24"/>
            <w:szCs w:val="24"/>
            <w:lang w:val="fr-FR"/>
          </w:rPr>
          <w:t>individu</w:t>
        </w:r>
      </w:hyperlink>
      <w:r w:rsidRPr="0073463E">
        <w:rPr>
          <w:rFonts w:ascii="Times New Roman" w:eastAsia="Times New Roman" w:hAnsi="Times New Roman" w:cs="Times New Roman"/>
          <w:sz w:val="24"/>
          <w:szCs w:val="24"/>
          <w:lang w:val="fr-FR"/>
        </w:rPr>
        <w:t xml:space="preserve"> sur la division du travail, il fallait s'affranchir des quatre facteurs actuellement connus. Pour cela, les chercheurs ont déniché l'espèce idéale: </w:t>
      </w:r>
      <w:proofErr w:type="spellStart"/>
      <w:r w:rsidRPr="0073463E">
        <w:rPr>
          <w:rFonts w:ascii="Times New Roman" w:eastAsia="Times New Roman" w:hAnsi="Times New Roman" w:cs="Times New Roman"/>
          <w:i/>
          <w:sz w:val="24"/>
          <w:szCs w:val="24"/>
          <w:lang w:val="fr-FR"/>
        </w:rPr>
        <w:t>Cerapachys</w:t>
      </w:r>
      <w:proofErr w:type="spellEnd"/>
      <w:r w:rsidRPr="0073463E">
        <w:rPr>
          <w:rFonts w:ascii="Times New Roman" w:eastAsia="Times New Roman" w:hAnsi="Times New Roman" w:cs="Times New Roman"/>
          <w:i/>
          <w:sz w:val="24"/>
          <w:szCs w:val="24"/>
          <w:lang w:val="fr-FR"/>
        </w:rPr>
        <w:t xml:space="preserve"> </w:t>
      </w:r>
      <w:proofErr w:type="spellStart"/>
      <w:r w:rsidRPr="0073463E">
        <w:rPr>
          <w:rFonts w:ascii="Times New Roman" w:eastAsia="Times New Roman" w:hAnsi="Times New Roman" w:cs="Times New Roman"/>
          <w:i/>
          <w:sz w:val="24"/>
          <w:szCs w:val="24"/>
          <w:lang w:val="fr-FR"/>
        </w:rPr>
        <w:t>biroi</w:t>
      </w:r>
      <w:proofErr w:type="spellEnd"/>
      <w:r w:rsidRPr="0073463E">
        <w:rPr>
          <w:rFonts w:ascii="Times New Roman" w:eastAsia="Times New Roman" w:hAnsi="Times New Roman" w:cs="Times New Roman"/>
          <w:sz w:val="24"/>
          <w:szCs w:val="24"/>
          <w:lang w:val="fr-FR"/>
        </w:rPr>
        <w:t xml:space="preserve">. Il s'agit d'une fourmi originaire de l'archipel des </w:t>
      </w:r>
      <w:proofErr w:type="spellStart"/>
      <w:r w:rsidRPr="0073463E">
        <w:rPr>
          <w:rFonts w:ascii="Times New Roman" w:eastAsia="Times New Roman" w:hAnsi="Times New Roman" w:cs="Times New Roman"/>
          <w:sz w:val="24"/>
          <w:szCs w:val="24"/>
          <w:lang w:val="fr-FR"/>
        </w:rPr>
        <w:t>Ryoukyous</w:t>
      </w:r>
      <w:proofErr w:type="spellEnd"/>
      <w:r w:rsidRPr="0073463E">
        <w:rPr>
          <w:rFonts w:ascii="Times New Roman" w:eastAsia="Times New Roman" w:hAnsi="Times New Roman" w:cs="Times New Roman"/>
          <w:sz w:val="24"/>
          <w:szCs w:val="24"/>
          <w:lang w:val="fr-FR"/>
        </w:rPr>
        <w:t xml:space="preserve">, au Japon, et de l'île de Taiwan. Elle se reproduit par parthénogenèse, c'est-à-dire sans </w:t>
      </w:r>
      <w:hyperlink r:id="rId24" w:history="1">
        <w:r w:rsidRPr="0073463E">
          <w:rPr>
            <w:rFonts w:ascii="Times New Roman" w:eastAsia="Times New Roman" w:hAnsi="Times New Roman" w:cs="Times New Roman"/>
            <w:sz w:val="24"/>
            <w:szCs w:val="24"/>
            <w:lang w:val="fr-FR"/>
          </w:rPr>
          <w:t>fécondation</w:t>
        </w:r>
      </w:hyperlink>
      <w:r w:rsidRPr="0073463E">
        <w:rPr>
          <w:rFonts w:ascii="Times New Roman" w:eastAsia="Times New Roman" w:hAnsi="Times New Roman" w:cs="Times New Roman"/>
          <w:sz w:val="24"/>
          <w:szCs w:val="24"/>
          <w:lang w:val="fr-FR"/>
        </w:rPr>
        <w:t xml:space="preserve">. Les individus sont tous des clones les uns des autres, ce qui élimine la </w:t>
      </w:r>
      <w:hyperlink r:id="rId25" w:history="1">
        <w:r w:rsidRPr="0073463E">
          <w:rPr>
            <w:rFonts w:ascii="Times New Roman" w:eastAsia="Times New Roman" w:hAnsi="Times New Roman" w:cs="Times New Roman"/>
            <w:sz w:val="24"/>
            <w:szCs w:val="24"/>
            <w:lang w:val="fr-FR"/>
          </w:rPr>
          <w:t>variable</w:t>
        </w:r>
      </w:hyperlink>
      <w:r w:rsidRPr="0073463E">
        <w:rPr>
          <w:rFonts w:ascii="Times New Roman" w:eastAsia="Times New Roman" w:hAnsi="Times New Roman" w:cs="Times New Roman"/>
          <w:sz w:val="24"/>
          <w:szCs w:val="24"/>
          <w:lang w:val="fr-FR"/>
        </w:rPr>
        <w:t xml:space="preserve"> génétique ainsi que la morphologie comme facteurs de division du travail. De plus, l'absence de reine et de hiérarchie entre ouvrières évite les relations de dominance. Enfin, ces fourmis présentent un cycle de reproduction en deux phases, synchronisées sur le développement du couvain (ce terme désigne l'</w:t>
      </w:r>
      <w:hyperlink r:id="rId26" w:history="1">
        <w:r w:rsidRPr="0073463E">
          <w:rPr>
            <w:rFonts w:ascii="Times New Roman" w:eastAsia="Times New Roman" w:hAnsi="Times New Roman" w:cs="Times New Roman"/>
            <w:sz w:val="24"/>
            <w:szCs w:val="24"/>
            <w:lang w:val="fr-FR"/>
          </w:rPr>
          <w:t>ensemble</w:t>
        </w:r>
      </w:hyperlink>
      <w:r w:rsidRPr="0073463E">
        <w:rPr>
          <w:rFonts w:ascii="Times New Roman" w:eastAsia="Times New Roman" w:hAnsi="Times New Roman" w:cs="Times New Roman"/>
          <w:sz w:val="24"/>
          <w:szCs w:val="24"/>
          <w:lang w:val="fr-FR"/>
        </w:rPr>
        <w:t xml:space="preserve"> formé par les œufs, les larves et les nymphes): pendant la première </w:t>
      </w:r>
      <w:hyperlink r:id="rId27" w:history="1">
        <w:r w:rsidRPr="0073463E">
          <w:rPr>
            <w:rFonts w:ascii="Times New Roman" w:eastAsia="Times New Roman" w:hAnsi="Times New Roman" w:cs="Times New Roman"/>
            <w:sz w:val="24"/>
            <w:szCs w:val="24"/>
            <w:lang w:val="fr-FR"/>
          </w:rPr>
          <w:t>phase</w:t>
        </w:r>
      </w:hyperlink>
      <w:r w:rsidRPr="0073463E">
        <w:rPr>
          <w:rFonts w:ascii="Times New Roman" w:eastAsia="Times New Roman" w:hAnsi="Times New Roman" w:cs="Times New Roman"/>
          <w:sz w:val="24"/>
          <w:szCs w:val="24"/>
          <w:lang w:val="fr-FR"/>
        </w:rPr>
        <w:t xml:space="preserve">, dite de fourragement, les fourmis recherchent de la nourriture pour les larves. Lorsque celles-ci arrivent à maturation elles se transforment en nymphes, ce qui marque le début de la </w:t>
      </w:r>
      <w:hyperlink r:id="rId28" w:history="1">
        <w:r w:rsidRPr="0073463E">
          <w:rPr>
            <w:rFonts w:ascii="Times New Roman" w:eastAsia="Times New Roman" w:hAnsi="Times New Roman" w:cs="Times New Roman"/>
            <w:sz w:val="24"/>
            <w:szCs w:val="24"/>
            <w:lang w:val="fr-FR"/>
          </w:rPr>
          <w:t>seconde</w:t>
        </w:r>
      </w:hyperlink>
      <w:r w:rsidRPr="0073463E">
        <w:rPr>
          <w:rFonts w:ascii="Times New Roman" w:eastAsia="Times New Roman" w:hAnsi="Times New Roman" w:cs="Times New Roman"/>
          <w:sz w:val="24"/>
          <w:szCs w:val="24"/>
          <w:lang w:val="fr-FR"/>
        </w:rPr>
        <w:t xml:space="preserve"> phase, dite stationnaire. Pendant cette période, les ouvrières se regroupent à l'intérieur du nid pour pondre. Le retour à la phase de fourragement se produit alors le jour où les œufs éclosent en larves et où les nymphes "émergent" pour former une nouvelle cohorte de jeunes ouvrières. On peut donc aisément constituer des groupes de jeunes individus de même âge, ce qui élimine le dernier facteur de division du travail connu. C'est ce que les chercheurs ont fait: ils ont reconstitué des groupes de jeunes individus (de même âge, même taille et même génotype) en laboratoire.</w:t>
      </w:r>
      <w:r w:rsidRPr="0073463E">
        <w:rPr>
          <w:rFonts w:ascii="Times New Roman" w:eastAsia="Times New Roman" w:hAnsi="Times New Roman" w:cs="Times New Roman"/>
          <w:sz w:val="24"/>
          <w:szCs w:val="24"/>
          <w:lang w:val="fr-FR"/>
        </w:rPr>
        <w:br/>
      </w:r>
      <w:r w:rsidRPr="0073463E">
        <w:rPr>
          <w:rFonts w:ascii="Times New Roman" w:eastAsia="Times New Roman" w:hAnsi="Times New Roman" w:cs="Times New Roman"/>
          <w:sz w:val="24"/>
          <w:szCs w:val="24"/>
          <w:lang w:val="fr-FR"/>
        </w:rPr>
        <w:br/>
        <w:t xml:space="preserve">Afin d'étudier l'effet de l'expérience sur la spécialisation des fourmis, les chercheurs ont utilisé le marquage à la peinture pour distinguer chaque individu. Il faut savoir que ces fourmis se nourrissent d'autres fourmis (mais d'espèces différentes). Pendant toute une phase de fourragement, lorsque les ouvrières sortaient du nid, les chercheurs ont placé la moitié des individus (toujours les mêmes, grâce au marquage) dans une aire contenant des proies, alors que l'autre moitié était placée dans une aire sans </w:t>
      </w:r>
      <w:hyperlink r:id="rId29" w:history="1">
        <w:r w:rsidRPr="0073463E">
          <w:rPr>
            <w:rFonts w:ascii="Times New Roman" w:eastAsia="Times New Roman" w:hAnsi="Times New Roman" w:cs="Times New Roman"/>
            <w:sz w:val="24"/>
            <w:szCs w:val="24"/>
            <w:lang w:val="fr-FR"/>
          </w:rPr>
          <w:t>proie</w:t>
        </w:r>
      </w:hyperlink>
      <w:r w:rsidRPr="0073463E">
        <w:rPr>
          <w:rFonts w:ascii="Times New Roman" w:eastAsia="Times New Roman" w:hAnsi="Times New Roman" w:cs="Times New Roman"/>
          <w:sz w:val="24"/>
          <w:szCs w:val="24"/>
          <w:lang w:val="fr-FR"/>
        </w:rPr>
        <w:t xml:space="preserve">. Lors de la phase de fourragement suivante, soit un </w:t>
      </w:r>
      <w:hyperlink r:id="rId30" w:history="1">
        <w:r w:rsidRPr="0073463E">
          <w:rPr>
            <w:rFonts w:ascii="Times New Roman" w:eastAsia="Times New Roman" w:hAnsi="Times New Roman" w:cs="Times New Roman"/>
            <w:sz w:val="24"/>
            <w:szCs w:val="24"/>
            <w:lang w:val="fr-FR"/>
          </w:rPr>
          <w:t>mois</w:t>
        </w:r>
      </w:hyperlink>
      <w:r w:rsidRPr="0073463E">
        <w:rPr>
          <w:rFonts w:ascii="Times New Roman" w:eastAsia="Times New Roman" w:hAnsi="Times New Roman" w:cs="Times New Roman"/>
          <w:sz w:val="24"/>
          <w:szCs w:val="24"/>
          <w:lang w:val="fr-FR"/>
        </w:rPr>
        <w:t xml:space="preserve"> après ce travail "de fourmi", la première moitié du groupe s'était spécialisée dans la </w:t>
      </w:r>
      <w:hyperlink r:id="rId31" w:history="1">
        <w:r w:rsidRPr="0073463E">
          <w:rPr>
            <w:rFonts w:ascii="Times New Roman" w:eastAsia="Times New Roman" w:hAnsi="Times New Roman" w:cs="Times New Roman"/>
            <w:sz w:val="24"/>
            <w:szCs w:val="24"/>
            <w:lang w:val="fr-FR"/>
          </w:rPr>
          <w:t>recherche</w:t>
        </w:r>
      </w:hyperlink>
      <w:r w:rsidRPr="0073463E">
        <w:rPr>
          <w:rFonts w:ascii="Times New Roman" w:eastAsia="Times New Roman" w:hAnsi="Times New Roman" w:cs="Times New Roman"/>
          <w:sz w:val="24"/>
          <w:szCs w:val="24"/>
          <w:lang w:val="fr-FR"/>
        </w:rPr>
        <w:t xml:space="preserve"> de nourriture. Inversement, les fourmis qui auparavant n'avaient jamais rencontré de succès dans leur recherche de nourriture s'étaient, elles, orientées vers l'élevage des jeunes à l'intérieur du nid. Conclusion: l'expérience vécue peut orienter, à elle seule, l'individu vers une tâche sociale particulière.</w:t>
      </w:r>
      <w:r w:rsidRPr="0073463E">
        <w:rPr>
          <w:rFonts w:ascii="Times New Roman" w:eastAsia="Times New Roman" w:hAnsi="Times New Roman" w:cs="Times New Roman"/>
          <w:sz w:val="24"/>
          <w:szCs w:val="24"/>
          <w:lang w:val="fr-FR"/>
        </w:rPr>
        <w:br/>
      </w:r>
      <w:r w:rsidRPr="0073463E">
        <w:rPr>
          <w:rFonts w:ascii="Times New Roman" w:eastAsia="Times New Roman" w:hAnsi="Times New Roman" w:cs="Times New Roman"/>
          <w:sz w:val="24"/>
          <w:szCs w:val="24"/>
          <w:lang w:val="fr-FR"/>
        </w:rPr>
        <w:br/>
        <w:t>On l'avait longtemps supposé, c'est aujourd'hui une certitude: l'histoire individuelle joue un rôle dans l'</w:t>
      </w:r>
      <w:hyperlink r:id="rId32" w:history="1">
        <w:r w:rsidRPr="0073463E">
          <w:rPr>
            <w:rFonts w:ascii="Times New Roman" w:eastAsia="Times New Roman" w:hAnsi="Times New Roman" w:cs="Times New Roman"/>
            <w:sz w:val="24"/>
            <w:szCs w:val="24"/>
            <w:lang w:val="fr-FR"/>
          </w:rPr>
          <w:t>organisation</w:t>
        </w:r>
      </w:hyperlink>
      <w:r w:rsidRPr="0073463E">
        <w:rPr>
          <w:rFonts w:ascii="Times New Roman" w:eastAsia="Times New Roman" w:hAnsi="Times New Roman" w:cs="Times New Roman"/>
          <w:sz w:val="24"/>
          <w:szCs w:val="24"/>
          <w:lang w:val="fr-FR"/>
        </w:rPr>
        <w:t xml:space="preserve"> des sociétés d'insectes. L'expérience vécue apparaît bien comme une variable </w:t>
      </w:r>
      <w:hyperlink r:id="rId33" w:history="1">
        <w:r w:rsidRPr="0073463E">
          <w:rPr>
            <w:rFonts w:ascii="Times New Roman" w:eastAsia="Times New Roman" w:hAnsi="Times New Roman" w:cs="Times New Roman"/>
            <w:sz w:val="24"/>
            <w:szCs w:val="24"/>
            <w:lang w:val="fr-FR"/>
          </w:rPr>
          <w:t>fondamentale</w:t>
        </w:r>
      </w:hyperlink>
      <w:r w:rsidRPr="0073463E">
        <w:rPr>
          <w:rFonts w:ascii="Times New Roman" w:eastAsia="Times New Roman" w:hAnsi="Times New Roman" w:cs="Times New Roman"/>
          <w:sz w:val="24"/>
          <w:szCs w:val="24"/>
          <w:lang w:val="fr-FR"/>
        </w:rPr>
        <w:t xml:space="preserve"> du développement comportemental.</w:t>
      </w:r>
    </w:p>
    <w:p w:rsidR="008C4B71" w:rsidRPr="0073463E" w:rsidRDefault="008C4B71">
      <w:pPr>
        <w:rPr>
          <w:lang w:val="fr-FR"/>
        </w:rPr>
      </w:pPr>
    </w:p>
    <w:sectPr w:rsidR="008C4B71" w:rsidRPr="0073463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C9"/>
    <w:rsid w:val="00450BC9"/>
    <w:rsid w:val="006C0B47"/>
    <w:rsid w:val="0073463E"/>
    <w:rsid w:val="008C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FDD99-142F-447B-9CD5-18F8C1F5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50BC9"/>
    <w:rPr>
      <w:color w:val="0000FF"/>
      <w:u w:val="single"/>
    </w:rPr>
  </w:style>
  <w:style w:type="character" w:customStyle="1" w:styleId="tag">
    <w:name w:val="tag"/>
    <w:basedOn w:val="Policepardfaut"/>
    <w:rsid w:val="00450BC9"/>
  </w:style>
  <w:style w:type="character" w:customStyle="1" w:styleId="lienglossaire">
    <w:name w:val="lienglossaire"/>
    <w:basedOn w:val="Policepardfaut"/>
    <w:rsid w:val="00450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386161">
      <w:bodyDiv w:val="1"/>
      <w:marLeft w:val="0"/>
      <w:marRight w:val="0"/>
      <w:marTop w:val="0"/>
      <w:marBottom w:val="0"/>
      <w:divBdr>
        <w:top w:val="none" w:sz="0" w:space="0" w:color="auto"/>
        <w:left w:val="none" w:sz="0" w:space="0" w:color="auto"/>
        <w:bottom w:val="none" w:sz="0" w:space="0" w:color="auto"/>
        <w:right w:val="none" w:sz="0" w:space="0" w:color="auto"/>
      </w:divBdr>
      <w:divsChild>
        <w:div w:id="1106118125">
          <w:marLeft w:val="0"/>
          <w:marRight w:val="0"/>
          <w:marTop w:val="0"/>
          <w:marBottom w:val="0"/>
          <w:divBdr>
            <w:top w:val="none" w:sz="0" w:space="0" w:color="auto"/>
            <w:left w:val="none" w:sz="0" w:space="0" w:color="auto"/>
            <w:bottom w:val="none" w:sz="0" w:space="0" w:color="auto"/>
            <w:right w:val="none" w:sz="0" w:space="0" w:color="auto"/>
          </w:divBdr>
          <w:divsChild>
            <w:div w:id="1791434412">
              <w:marLeft w:val="0"/>
              <w:marRight w:val="0"/>
              <w:marTop w:val="0"/>
              <w:marBottom w:val="0"/>
              <w:divBdr>
                <w:top w:val="none" w:sz="0" w:space="0" w:color="auto"/>
                <w:left w:val="none" w:sz="0" w:space="0" w:color="auto"/>
                <w:bottom w:val="none" w:sz="0" w:space="0" w:color="auto"/>
                <w:right w:val="none" w:sz="0" w:space="0" w:color="auto"/>
              </w:divBdr>
            </w:div>
            <w:div w:id="1238131000">
              <w:marLeft w:val="0"/>
              <w:marRight w:val="0"/>
              <w:marTop w:val="0"/>
              <w:marBottom w:val="0"/>
              <w:divBdr>
                <w:top w:val="none" w:sz="0" w:space="0" w:color="auto"/>
                <w:left w:val="none" w:sz="0" w:space="0" w:color="auto"/>
                <w:bottom w:val="none" w:sz="0" w:space="0" w:color="auto"/>
                <w:right w:val="none" w:sz="0" w:space="0" w:color="auto"/>
              </w:divBdr>
            </w:div>
          </w:divsChild>
        </w:div>
        <w:div w:id="211381057">
          <w:marLeft w:val="0"/>
          <w:marRight w:val="0"/>
          <w:marTop w:val="0"/>
          <w:marBottom w:val="0"/>
          <w:divBdr>
            <w:top w:val="none" w:sz="0" w:space="0" w:color="auto"/>
            <w:left w:val="none" w:sz="0" w:space="0" w:color="auto"/>
            <w:bottom w:val="none" w:sz="0" w:space="0" w:color="auto"/>
            <w:right w:val="none" w:sz="0" w:space="0" w:color="auto"/>
          </w:divBdr>
          <w:divsChild>
            <w:div w:id="1903515914">
              <w:marLeft w:val="0"/>
              <w:marRight w:val="0"/>
              <w:marTop w:val="0"/>
              <w:marBottom w:val="0"/>
              <w:divBdr>
                <w:top w:val="none" w:sz="0" w:space="0" w:color="auto"/>
                <w:left w:val="none" w:sz="0" w:space="0" w:color="auto"/>
                <w:bottom w:val="none" w:sz="0" w:space="0" w:color="auto"/>
                <w:right w:val="none" w:sz="0" w:space="0" w:color="auto"/>
              </w:divBdr>
            </w:div>
            <w:div w:id="1325545907">
              <w:marLeft w:val="0"/>
              <w:marRight w:val="0"/>
              <w:marTop w:val="0"/>
              <w:marBottom w:val="0"/>
              <w:divBdr>
                <w:top w:val="none" w:sz="0" w:space="0" w:color="auto"/>
                <w:left w:val="none" w:sz="0" w:space="0" w:color="auto"/>
                <w:bottom w:val="none" w:sz="0" w:space="0" w:color="auto"/>
                <w:right w:val="none" w:sz="0" w:space="0" w:color="auto"/>
              </w:divBdr>
              <w:divsChild>
                <w:div w:id="1927108676">
                  <w:marLeft w:val="0"/>
                  <w:marRight w:val="0"/>
                  <w:marTop w:val="0"/>
                  <w:marBottom w:val="0"/>
                  <w:divBdr>
                    <w:top w:val="none" w:sz="0" w:space="0" w:color="auto"/>
                    <w:left w:val="none" w:sz="0" w:space="0" w:color="auto"/>
                    <w:bottom w:val="none" w:sz="0" w:space="0" w:color="auto"/>
                    <w:right w:val="none" w:sz="0" w:space="0" w:color="auto"/>
                  </w:divBdr>
                </w:div>
                <w:div w:id="1800149323">
                  <w:marLeft w:val="0"/>
                  <w:marRight w:val="0"/>
                  <w:marTop w:val="0"/>
                  <w:marBottom w:val="0"/>
                  <w:divBdr>
                    <w:top w:val="none" w:sz="0" w:space="0" w:color="auto"/>
                    <w:left w:val="none" w:sz="0" w:space="0" w:color="auto"/>
                    <w:bottom w:val="none" w:sz="0" w:space="0" w:color="auto"/>
                    <w:right w:val="none" w:sz="0" w:space="0" w:color="auto"/>
                  </w:divBdr>
                  <w:divsChild>
                    <w:div w:id="13112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97392">
              <w:marLeft w:val="0"/>
              <w:marRight w:val="0"/>
              <w:marTop w:val="0"/>
              <w:marBottom w:val="0"/>
              <w:divBdr>
                <w:top w:val="none" w:sz="0" w:space="0" w:color="auto"/>
                <w:left w:val="none" w:sz="0" w:space="0" w:color="auto"/>
                <w:bottom w:val="none" w:sz="0" w:space="0" w:color="auto"/>
                <w:right w:val="none" w:sz="0" w:space="0" w:color="auto"/>
              </w:divBdr>
              <w:divsChild>
                <w:div w:id="1477725047">
                  <w:marLeft w:val="0"/>
                  <w:marRight w:val="0"/>
                  <w:marTop w:val="0"/>
                  <w:marBottom w:val="0"/>
                  <w:divBdr>
                    <w:top w:val="none" w:sz="0" w:space="0" w:color="auto"/>
                    <w:left w:val="none" w:sz="0" w:space="0" w:color="auto"/>
                    <w:bottom w:val="none" w:sz="0" w:space="0" w:color="auto"/>
                    <w:right w:val="none" w:sz="0" w:space="0" w:color="auto"/>
                  </w:divBdr>
                  <w:divsChild>
                    <w:div w:id="3242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science.net/glossaire-definition/Joue.html" TargetMode="External"/><Relationship Id="rId13" Type="http://schemas.openxmlformats.org/officeDocument/2006/relationships/hyperlink" Target="http://www.techno-science.net/glossaire-definition/Animal.html" TargetMode="External"/><Relationship Id="rId18" Type="http://schemas.openxmlformats.org/officeDocument/2006/relationships/image" Target="media/image1.jpeg"/><Relationship Id="rId26" Type="http://schemas.openxmlformats.org/officeDocument/2006/relationships/hyperlink" Target="http://www.techno-science.net/glossaire-definition/Ensemble.html" TargetMode="External"/><Relationship Id="rId3" Type="http://schemas.openxmlformats.org/officeDocument/2006/relationships/webSettings" Target="webSettings.xml"/><Relationship Id="rId21" Type="http://schemas.openxmlformats.org/officeDocument/2006/relationships/hyperlink" Target="http://www.techno-science.net/glossaire-definition/Vue.html" TargetMode="External"/><Relationship Id="rId34" Type="http://schemas.openxmlformats.org/officeDocument/2006/relationships/fontTable" Target="fontTable.xml"/><Relationship Id="rId7" Type="http://schemas.openxmlformats.org/officeDocument/2006/relationships/hyperlink" Target="http://www.techno-science.net/?onglet=glossaire&amp;definition=2297" TargetMode="External"/><Relationship Id="rId12" Type="http://schemas.openxmlformats.org/officeDocument/2006/relationships/hyperlink" Target="http://www.techno-science.net/?onglet=glossaire&amp;definition=2520" TargetMode="External"/><Relationship Id="rId17" Type="http://schemas.openxmlformats.org/officeDocument/2006/relationships/hyperlink" Target="http://www.techno-science.net/glossaire-definition/Universite.html" TargetMode="External"/><Relationship Id="rId25" Type="http://schemas.openxmlformats.org/officeDocument/2006/relationships/hyperlink" Target="http://www.techno-science.net/glossaire-definition/Variable.html" TargetMode="External"/><Relationship Id="rId33" Type="http://schemas.openxmlformats.org/officeDocument/2006/relationships/hyperlink" Target="http://www.techno-science.net/?onglet=glossaire&amp;definition=1259" TargetMode="External"/><Relationship Id="rId2" Type="http://schemas.openxmlformats.org/officeDocument/2006/relationships/settings" Target="settings.xml"/><Relationship Id="rId16" Type="http://schemas.openxmlformats.org/officeDocument/2006/relationships/hyperlink" Target="http://www.techno-science.net/glossaire-definition/Insectes.html" TargetMode="External"/><Relationship Id="rId20" Type="http://schemas.openxmlformats.org/officeDocument/2006/relationships/hyperlink" Target="http://www.techno-science.net/glossaire-definition/Genetique.html" TargetMode="External"/><Relationship Id="rId29" Type="http://schemas.openxmlformats.org/officeDocument/2006/relationships/hyperlink" Target="http://www.techno-science.net/glossaire-definition/Proie.html" TargetMode="External"/><Relationship Id="rId1" Type="http://schemas.openxmlformats.org/officeDocument/2006/relationships/styles" Target="styles.xml"/><Relationship Id="rId6" Type="http://schemas.openxmlformats.org/officeDocument/2006/relationships/hyperlink" Target="http://www.techno-science.net/?onglet=glossaire&amp;definition=8175" TargetMode="External"/><Relationship Id="rId11" Type="http://schemas.openxmlformats.org/officeDocument/2006/relationships/hyperlink" Target="http://www.techno-science.net/?onglet=glossaire&amp;definition=5463" TargetMode="External"/><Relationship Id="rId24" Type="http://schemas.openxmlformats.org/officeDocument/2006/relationships/hyperlink" Target="http://www.techno-science.net/glossaire-definition/Fecondation.html" TargetMode="External"/><Relationship Id="rId32" Type="http://schemas.openxmlformats.org/officeDocument/2006/relationships/hyperlink" Target="http://www.techno-science.net/?onglet=glossaire&amp;definition=762" TargetMode="External"/><Relationship Id="rId5" Type="http://schemas.openxmlformats.org/officeDocument/2006/relationships/hyperlink" Target="http://www.techno-science.net/glossaire-definition/Nid.html" TargetMode="External"/><Relationship Id="rId15" Type="http://schemas.openxmlformats.org/officeDocument/2006/relationships/hyperlink" Target="http://www.techno-science.net/glossaire-definition/Cerveau.html" TargetMode="External"/><Relationship Id="rId23" Type="http://schemas.openxmlformats.org/officeDocument/2006/relationships/hyperlink" Target="http://www.techno-science.net/?onglet=glossaire&amp;definition=5965" TargetMode="External"/><Relationship Id="rId28" Type="http://schemas.openxmlformats.org/officeDocument/2006/relationships/hyperlink" Target="http://www.techno-science.net/?onglet=glossaire&amp;definition=1516" TargetMode="External"/><Relationship Id="rId10" Type="http://schemas.openxmlformats.org/officeDocument/2006/relationships/hyperlink" Target="http://www.techno-science.net/glossaire-definition/Tout.html" TargetMode="External"/><Relationship Id="rId19" Type="http://schemas.openxmlformats.org/officeDocument/2006/relationships/hyperlink" Target="http://www.techno-science.net/glossaire-definition/Division.html" TargetMode="External"/><Relationship Id="rId31" Type="http://schemas.openxmlformats.org/officeDocument/2006/relationships/hyperlink" Target="http://www.techno-science.net/?onglet=glossaire&amp;definition=2892" TargetMode="External"/><Relationship Id="rId4" Type="http://schemas.openxmlformats.org/officeDocument/2006/relationships/hyperlink" Target="http://www.techno-science.net/?onglet=news&amp;news=4377" TargetMode="External"/><Relationship Id="rId9" Type="http://schemas.openxmlformats.org/officeDocument/2006/relationships/hyperlink" Target="http://www.techno-science.net/glossaire-definition/Homme.html" TargetMode="External"/><Relationship Id="rId14" Type="http://schemas.openxmlformats.org/officeDocument/2006/relationships/hyperlink" Target="http://www.techno-science.net/glossaire-definition/Espece.html" TargetMode="External"/><Relationship Id="rId22" Type="http://schemas.openxmlformats.org/officeDocument/2006/relationships/hyperlink" Target="http://www.techno-science.net/glossaire-definition/Fourmiliere.html" TargetMode="External"/><Relationship Id="rId27" Type="http://schemas.openxmlformats.org/officeDocument/2006/relationships/hyperlink" Target="http://www.techno-science.net/?onglet=glossaire&amp;definition=3200" TargetMode="External"/><Relationship Id="rId30" Type="http://schemas.openxmlformats.org/officeDocument/2006/relationships/hyperlink" Target="http://www.techno-science.net/?onglet=glossaire&amp;definition=1514"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1200</Words>
  <Characters>6841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2</cp:revision>
  <dcterms:created xsi:type="dcterms:W3CDTF">2016-02-13T16:02:00Z</dcterms:created>
  <dcterms:modified xsi:type="dcterms:W3CDTF">2016-02-13T16:02:00Z</dcterms:modified>
</cp:coreProperties>
</file>